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FD913" w14:textId="77777777" w:rsidR="00A476B7" w:rsidRPr="00B41BF1" w:rsidRDefault="00A476B7" w:rsidP="00A476B7">
      <w:pPr>
        <w:jc w:val="both"/>
        <w:rPr>
          <w:rFonts w:ascii="Tahoma" w:hAnsi="Tahoma" w:cs="Tahoma"/>
        </w:rPr>
      </w:pPr>
      <w:r w:rsidRPr="00B41BF1">
        <w:rPr>
          <w:rFonts w:ascii="Tahoma" w:hAnsi="Tahoma" w:cs="Tahoma"/>
        </w:rPr>
        <w:t xml:space="preserve">Na podlagi Odloka o začasni delni omejitvi gibanja ljudi in omejitvi oziroma prepovedi zbiranja ljudi zaradi preprečevanja okužb s SARS-Cov-2 (Ur. l. RS, št. 155/2020), </w:t>
      </w:r>
    </w:p>
    <w:p w14:paraId="50879A3F" w14:textId="2D0CA5F7" w:rsidR="00A476B7" w:rsidRPr="00B41BF1" w:rsidRDefault="00A476B7" w:rsidP="00A476B7">
      <w:pPr>
        <w:pStyle w:val="Brezrazmikov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Samostojni podjetnik</w:t>
      </w:r>
      <w:r w:rsidRPr="00B41BF1">
        <w:rPr>
          <w:rFonts w:ascii="Tahoma" w:hAnsi="Tahoma" w:cs="Tahoma"/>
          <w:b/>
          <w:bCs/>
        </w:rPr>
        <w:t xml:space="preserve">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A476B7" w:rsidRPr="00B41BF1" w14:paraId="431AB465" w14:textId="77777777" w:rsidTr="00533846">
        <w:trPr>
          <w:trHeight w:val="747"/>
        </w:trPr>
        <w:tc>
          <w:tcPr>
            <w:tcW w:w="1696" w:type="dxa"/>
          </w:tcPr>
          <w:p w14:paraId="7D3555C0" w14:textId="5947C37B" w:rsidR="00A476B7" w:rsidRPr="00B41BF1" w:rsidRDefault="00A476B7" w:rsidP="00533846">
            <w:pPr>
              <w:jc w:val="both"/>
              <w:rPr>
                <w:rFonts w:ascii="Tahoma" w:eastAsia="Calibri" w:hAnsi="Tahoma" w:cs="Tahoma"/>
              </w:rPr>
            </w:pPr>
            <w:r w:rsidRPr="00B41BF1">
              <w:rPr>
                <w:rFonts w:ascii="Tahoma" w:eastAsia="Calibri" w:hAnsi="Tahoma" w:cs="Tahoma"/>
                <w:sz w:val="16"/>
                <w:szCs w:val="16"/>
              </w:rPr>
              <w:t xml:space="preserve">Naziv </w:t>
            </w:r>
          </w:p>
        </w:tc>
        <w:tc>
          <w:tcPr>
            <w:tcW w:w="7366" w:type="dxa"/>
          </w:tcPr>
          <w:p w14:paraId="0227920D" w14:textId="77777777" w:rsidR="00A476B7" w:rsidRPr="00B41BF1" w:rsidRDefault="00A476B7" w:rsidP="00533846">
            <w:pPr>
              <w:jc w:val="both"/>
              <w:rPr>
                <w:rFonts w:ascii="Tahoma" w:eastAsia="Calibri" w:hAnsi="Tahoma" w:cs="Tahoma"/>
              </w:rPr>
            </w:pPr>
          </w:p>
        </w:tc>
      </w:tr>
      <w:tr w:rsidR="00A476B7" w:rsidRPr="00B41BF1" w14:paraId="5987883F" w14:textId="77777777" w:rsidTr="00533846">
        <w:trPr>
          <w:trHeight w:val="702"/>
        </w:trPr>
        <w:tc>
          <w:tcPr>
            <w:tcW w:w="1696" w:type="dxa"/>
          </w:tcPr>
          <w:p w14:paraId="72875EF5" w14:textId="31231BDA" w:rsidR="00B41BF1" w:rsidRPr="00B41BF1" w:rsidRDefault="00A476B7" w:rsidP="00533846">
            <w:pPr>
              <w:spacing w:after="0" w:line="240" w:lineRule="auto"/>
              <w:rPr>
                <w:rFonts w:ascii="Tahoma" w:eastAsia="Calibri" w:hAnsi="Tahoma" w:cs="Tahoma"/>
                <w:sz w:val="16"/>
                <w:szCs w:val="16"/>
              </w:rPr>
            </w:pPr>
            <w:r w:rsidRPr="00B41BF1">
              <w:rPr>
                <w:rFonts w:ascii="Tahoma" w:eastAsia="Calibri" w:hAnsi="Tahoma" w:cs="Tahoma"/>
                <w:sz w:val="16"/>
                <w:szCs w:val="16"/>
              </w:rPr>
              <w:t>N</w:t>
            </w:r>
            <w:r w:rsidRPr="00B41BF1">
              <w:rPr>
                <w:rFonts w:ascii="Tahoma" w:eastAsia="Calibri" w:hAnsi="Tahoma" w:cs="Tahoma"/>
                <w:sz w:val="16"/>
                <w:szCs w:val="16"/>
              </w:rPr>
              <w:t xml:space="preserve">aslov </w:t>
            </w:r>
          </w:p>
        </w:tc>
        <w:tc>
          <w:tcPr>
            <w:tcW w:w="7366" w:type="dxa"/>
          </w:tcPr>
          <w:p w14:paraId="4E52CCCC" w14:textId="77777777" w:rsidR="00A476B7" w:rsidRPr="00B41BF1" w:rsidRDefault="00A476B7" w:rsidP="00533846">
            <w:pPr>
              <w:jc w:val="both"/>
              <w:rPr>
                <w:rFonts w:ascii="Tahoma" w:eastAsia="Calibri" w:hAnsi="Tahoma" w:cs="Tahoma"/>
              </w:rPr>
            </w:pPr>
          </w:p>
        </w:tc>
      </w:tr>
    </w:tbl>
    <w:p w14:paraId="3F82C66F" w14:textId="77777777" w:rsidR="00A476B7" w:rsidRPr="00B41BF1" w:rsidRDefault="00A476B7" w:rsidP="00A476B7">
      <w:pPr>
        <w:pStyle w:val="Brezrazmikov"/>
      </w:pPr>
    </w:p>
    <w:p w14:paraId="1703593B" w14:textId="197B5523" w:rsidR="00A476B7" w:rsidRPr="00B41BF1" w:rsidRDefault="00A476B7" w:rsidP="00A476B7">
      <w:pPr>
        <w:pStyle w:val="Brezrazmikov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IZJAVLJAM</w:t>
      </w:r>
    </w:p>
    <w:p w14:paraId="7682FC27" w14:textId="77777777" w:rsidR="00A476B7" w:rsidRPr="00A476B7" w:rsidRDefault="00A476B7" w:rsidP="00A476B7">
      <w:pPr>
        <w:pStyle w:val="Brezrazmikov"/>
        <w:rPr>
          <w:rFonts w:ascii="Tahoma" w:hAnsi="Tahoma" w:cs="Tahoma"/>
        </w:rPr>
      </w:pPr>
    </w:p>
    <w:p w14:paraId="0E680D88" w14:textId="77777777" w:rsidR="00A476B7" w:rsidRPr="00A476B7" w:rsidRDefault="00A476B7" w:rsidP="00A476B7">
      <w:pPr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 xml:space="preserve">da: </w:t>
      </w:r>
    </w:p>
    <w:p w14:paraId="48DBCC88" w14:textId="6E0664F4" w:rsidR="00A476B7" w:rsidRPr="00A476B7" w:rsidRDefault="00A476B7" w:rsidP="00A476B7">
      <w:pPr>
        <w:numPr>
          <w:ilvl w:val="0"/>
          <w:numId w:val="1"/>
        </w:numPr>
        <w:contextualSpacing/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opravljam dejavnost kot samostojni podjetnik,</w:t>
      </w:r>
    </w:p>
    <w:p w14:paraId="33426B1A" w14:textId="77777777" w:rsidR="00A476B7" w:rsidRPr="00A476B7" w:rsidRDefault="00A476B7" w:rsidP="00A476B7">
      <w:pPr>
        <w:numPr>
          <w:ilvl w:val="0"/>
          <w:numId w:val="1"/>
        </w:numPr>
        <w:contextualSpacing/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vsakodnevno iz zgoraj napisanega naslova bivališča po celotni Sloveniji opravljam gospodarsko dejavnost za katero sem registriran,</w:t>
      </w:r>
    </w:p>
    <w:p w14:paraId="16139B4A" w14:textId="77777777" w:rsidR="00A476B7" w:rsidRPr="00A476B7" w:rsidRDefault="00A476B7" w:rsidP="00A476B7">
      <w:pPr>
        <w:numPr>
          <w:ilvl w:val="0"/>
          <w:numId w:val="1"/>
        </w:numPr>
        <w:contextualSpacing/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mi v času, ko opravljam gospodarsko dejavnost, ni odrejena izolacija ali karantena,</w:t>
      </w:r>
    </w:p>
    <w:p w14:paraId="09392D5E" w14:textId="77777777" w:rsidR="00A476B7" w:rsidRPr="00A476B7" w:rsidRDefault="00A476B7" w:rsidP="00A476B7">
      <w:pPr>
        <w:numPr>
          <w:ilvl w:val="0"/>
          <w:numId w:val="1"/>
        </w:numPr>
        <w:contextualSpacing/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se pod kazensko in odškodninsko odgovornostjo zavedam, kaj pomeni neupoštevanje predpisov, odredb ali ukrepov za zatiranje ali preprečevanje nalezljivih bolezni pri ljudeh,</w:t>
      </w:r>
    </w:p>
    <w:p w14:paraId="718E2D90" w14:textId="77777777" w:rsidR="00A476B7" w:rsidRPr="00A476B7" w:rsidRDefault="00A476B7" w:rsidP="00A476B7">
      <w:pPr>
        <w:numPr>
          <w:ilvl w:val="0"/>
          <w:numId w:val="1"/>
        </w:numPr>
        <w:contextualSpacing/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se zavedam omejitev iz tega odloka in jih bom spoštoval.</w:t>
      </w:r>
    </w:p>
    <w:p w14:paraId="0AE62C92" w14:textId="77777777" w:rsidR="00A476B7" w:rsidRPr="00A476B7" w:rsidRDefault="00A476B7" w:rsidP="00A476B7">
      <w:pPr>
        <w:jc w:val="both"/>
        <w:rPr>
          <w:rFonts w:ascii="Tahoma" w:eastAsia="Calibri" w:hAnsi="Tahoma" w:cs="Tahoma"/>
        </w:rPr>
      </w:pPr>
    </w:p>
    <w:p w14:paraId="3E58308C" w14:textId="584B51CF" w:rsidR="00A476B7" w:rsidRDefault="00A476B7" w:rsidP="00A476B7">
      <w:pPr>
        <w:ind w:left="720"/>
        <w:jc w:val="both"/>
        <w:rPr>
          <w:rFonts w:ascii="Tahoma" w:eastAsia="Calibri" w:hAnsi="Tahoma" w:cs="Tahoma"/>
        </w:rPr>
      </w:pPr>
    </w:p>
    <w:p w14:paraId="47864089" w14:textId="5D550748" w:rsidR="00A476B7" w:rsidRPr="00A476B7" w:rsidRDefault="00A476B7" w:rsidP="00A476B7">
      <w:pPr>
        <w:ind w:left="3540"/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Podpis samozaposlenega:____________________</w:t>
      </w:r>
    </w:p>
    <w:p w14:paraId="0466A668" w14:textId="77777777" w:rsidR="00A476B7" w:rsidRPr="00A476B7" w:rsidRDefault="00A476B7" w:rsidP="00A476B7">
      <w:pPr>
        <w:ind w:left="4248" w:firstLine="708"/>
        <w:jc w:val="both"/>
        <w:rPr>
          <w:rFonts w:ascii="Tahoma" w:eastAsia="Calibri" w:hAnsi="Tahoma" w:cs="Tahoma"/>
        </w:rPr>
      </w:pPr>
    </w:p>
    <w:p w14:paraId="710AA710" w14:textId="77777777" w:rsidR="00A476B7" w:rsidRPr="00A476B7" w:rsidRDefault="00A476B7" w:rsidP="00A476B7">
      <w:pPr>
        <w:ind w:left="4248" w:firstLine="708"/>
        <w:jc w:val="both"/>
        <w:rPr>
          <w:rFonts w:ascii="Tahoma" w:eastAsia="Calibri" w:hAnsi="Tahoma" w:cs="Tahoma"/>
        </w:rPr>
      </w:pPr>
    </w:p>
    <w:p w14:paraId="40B8155C" w14:textId="77777777" w:rsidR="00A476B7" w:rsidRPr="00A476B7" w:rsidRDefault="00A476B7" w:rsidP="00A476B7">
      <w:pPr>
        <w:ind w:left="4248" w:firstLine="708"/>
        <w:jc w:val="both"/>
        <w:rPr>
          <w:rFonts w:ascii="Tahoma" w:eastAsia="Calibri" w:hAnsi="Tahoma" w:cs="Tahoma"/>
        </w:rPr>
      </w:pPr>
    </w:p>
    <w:p w14:paraId="04E746B7" w14:textId="2E1417B2" w:rsidR="00A476B7" w:rsidRDefault="00A476B7" w:rsidP="00A476B7">
      <w:pPr>
        <w:jc w:val="both"/>
        <w:rPr>
          <w:rFonts w:ascii="Tahoma" w:eastAsia="Calibri" w:hAnsi="Tahoma" w:cs="Tahoma"/>
        </w:rPr>
      </w:pPr>
      <w:r w:rsidRPr="00A476B7">
        <w:rPr>
          <w:rFonts w:ascii="Tahoma" w:eastAsia="Calibri" w:hAnsi="Tahoma" w:cs="Tahoma"/>
        </w:rPr>
        <w:t>V .............., dne ..............</w:t>
      </w:r>
    </w:p>
    <w:p w14:paraId="53DDCF25" w14:textId="7F60A337" w:rsidR="00A476B7" w:rsidRDefault="00A476B7" w:rsidP="00A476B7">
      <w:pPr>
        <w:jc w:val="both"/>
        <w:rPr>
          <w:rFonts w:ascii="Tahoma" w:eastAsia="Calibri" w:hAnsi="Tahoma" w:cs="Tahoma"/>
        </w:rPr>
      </w:pPr>
    </w:p>
    <w:p w14:paraId="396280F2" w14:textId="12F9A972" w:rsidR="00A476B7" w:rsidRDefault="00A476B7" w:rsidP="00A476B7">
      <w:pPr>
        <w:jc w:val="both"/>
        <w:rPr>
          <w:rFonts w:ascii="Tahoma" w:eastAsia="Calibri" w:hAnsi="Tahoma" w:cs="Tahoma"/>
        </w:rPr>
      </w:pPr>
    </w:p>
    <w:p w14:paraId="0EE6329D" w14:textId="30306D5B" w:rsidR="00A476B7" w:rsidRDefault="00A476B7" w:rsidP="00A476B7">
      <w:pPr>
        <w:jc w:val="both"/>
        <w:rPr>
          <w:rFonts w:ascii="Tahoma" w:eastAsia="Calibri" w:hAnsi="Tahoma" w:cs="Tahoma"/>
        </w:rPr>
      </w:pPr>
    </w:p>
    <w:p w14:paraId="4CDFF800" w14:textId="4739FDD4" w:rsidR="00A476B7" w:rsidRDefault="00A476B7" w:rsidP="00A476B7">
      <w:pPr>
        <w:jc w:val="both"/>
        <w:rPr>
          <w:rFonts w:ascii="Tahoma" w:eastAsia="Calibri" w:hAnsi="Tahoma" w:cs="Tahoma"/>
        </w:rPr>
      </w:pPr>
    </w:p>
    <w:p w14:paraId="16CB8217" w14:textId="184A5831" w:rsidR="00A476B7" w:rsidRDefault="00A476B7" w:rsidP="00A476B7">
      <w:pPr>
        <w:jc w:val="both"/>
        <w:rPr>
          <w:rFonts w:ascii="Tahoma" w:eastAsia="Calibri" w:hAnsi="Tahoma" w:cs="Tahoma"/>
        </w:rPr>
      </w:pPr>
    </w:p>
    <w:p w14:paraId="498D1BBC" w14:textId="77777777" w:rsidR="00A476B7" w:rsidRDefault="00A476B7" w:rsidP="00A476B7">
      <w:pPr>
        <w:pStyle w:val="Brezrazmikov"/>
        <w:rPr>
          <w:rFonts w:ascii="Tahoma" w:hAnsi="Tahoma" w:cs="Tahoma"/>
          <w:sz w:val="18"/>
          <w:szCs w:val="18"/>
        </w:rPr>
      </w:pPr>
    </w:p>
    <w:p w14:paraId="09D6DB45" w14:textId="12B875D5" w:rsidR="00A476B7" w:rsidRPr="0005491D" w:rsidRDefault="00A476B7" w:rsidP="00A476B7">
      <w:pPr>
        <w:pStyle w:val="Brezrazmikov"/>
        <w:rPr>
          <w:rFonts w:ascii="Tahoma" w:hAnsi="Tahoma" w:cs="Tahoma"/>
          <w:sz w:val="18"/>
          <w:szCs w:val="18"/>
        </w:rPr>
      </w:pPr>
      <w:r w:rsidRPr="0005491D">
        <w:rPr>
          <w:rFonts w:ascii="Tahoma" w:hAnsi="Tahoma" w:cs="Tahoma"/>
          <w:sz w:val="18"/>
          <w:szCs w:val="18"/>
        </w:rPr>
        <w:t xml:space="preserve">Priloga: ustrezno dokazilo ( </w:t>
      </w:r>
      <w:r>
        <w:rPr>
          <w:rFonts w:ascii="Tahoma" w:hAnsi="Tahoma" w:cs="Tahoma"/>
          <w:sz w:val="18"/>
          <w:szCs w:val="18"/>
        </w:rPr>
        <w:t>izpis iz PRS – AJPES, obrtno dovoljenje, potni nalog, delovni nalog</w:t>
      </w:r>
      <w:r w:rsidRPr="0005491D">
        <w:rPr>
          <w:rFonts w:ascii="Tahoma" w:hAnsi="Tahoma" w:cs="Tahoma"/>
          <w:sz w:val="18"/>
          <w:szCs w:val="18"/>
        </w:rPr>
        <w:t>….)</w:t>
      </w:r>
    </w:p>
    <w:p w14:paraId="77260D3D" w14:textId="77777777" w:rsidR="00A476B7" w:rsidRPr="00A476B7" w:rsidRDefault="00A476B7" w:rsidP="00A476B7">
      <w:pPr>
        <w:jc w:val="both"/>
        <w:rPr>
          <w:rFonts w:ascii="Tahoma" w:eastAsia="Calibri" w:hAnsi="Tahoma" w:cs="Tahoma"/>
        </w:rPr>
      </w:pPr>
    </w:p>
    <w:p w14:paraId="1F5CF5FE" w14:textId="77777777" w:rsidR="00A476B7" w:rsidRPr="00A476B7" w:rsidRDefault="00A476B7">
      <w:pPr>
        <w:rPr>
          <w:rFonts w:ascii="Tahoma" w:hAnsi="Tahoma" w:cs="Tahoma"/>
        </w:rPr>
      </w:pPr>
    </w:p>
    <w:sectPr w:rsidR="00A476B7" w:rsidRPr="00A476B7" w:rsidSect="006A7887">
      <w:pgSz w:w="11907" w:h="16840" w:code="9"/>
      <w:pgMar w:top="1134" w:right="1418" w:bottom="567" w:left="1418" w:header="709" w:footer="193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435FC"/>
    <w:multiLevelType w:val="hybridMultilevel"/>
    <w:tmpl w:val="6BDE97E4"/>
    <w:lvl w:ilvl="0" w:tplc="A69E76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7"/>
    <w:rsid w:val="002A4160"/>
    <w:rsid w:val="003B0AA5"/>
    <w:rsid w:val="006A7887"/>
    <w:rsid w:val="009E017F"/>
    <w:rsid w:val="00A476B7"/>
    <w:rsid w:val="00F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9E99"/>
  <w15:chartTrackingRefBased/>
  <w15:docId w15:val="{4EB4C69B-E450-45E8-85C4-324679C4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="Tahoma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76B7"/>
    <w:pPr>
      <w:spacing w:after="200" w:line="276" w:lineRule="auto"/>
    </w:pPr>
    <w:rPr>
      <w:rFonts w:asciiTheme="minorHAnsi" w:hAnsiTheme="minorHAnsi" w:cstheme="minorBid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76B7"/>
    <w:pPr>
      <w:spacing w:after="0" w:line="240" w:lineRule="auto"/>
    </w:pPr>
    <w:rPr>
      <w:rFonts w:asciiTheme="minorHAnsi" w:hAnsiTheme="minorHAnsi" w:cstheme="minorBidi"/>
    </w:rPr>
  </w:style>
  <w:style w:type="table" w:customStyle="1" w:styleId="Tabelamrea1">
    <w:name w:val="Tabela – mreža1"/>
    <w:basedOn w:val="Navadnatabela"/>
    <w:next w:val="Tabelamrea"/>
    <w:uiPriority w:val="39"/>
    <w:rsid w:val="00A4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A4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Podgornik</dc:creator>
  <cp:keywords/>
  <dc:description/>
  <cp:lastModifiedBy>Ivica Podgornik</cp:lastModifiedBy>
  <cp:revision>1</cp:revision>
  <dcterms:created xsi:type="dcterms:W3CDTF">2020-10-26T12:40:00Z</dcterms:created>
  <dcterms:modified xsi:type="dcterms:W3CDTF">2020-10-26T12:49:00Z</dcterms:modified>
</cp:coreProperties>
</file>